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972A0A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</w:rPr>
      </w:pPr>
      <w:r w:rsidRPr="00876BC5"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hidden="0" allowOverlap="1" wp14:anchorId="6BA97534" wp14:editId="5F022F78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E34BCA9" w14:textId="77777777" w:rsidR="00680F23" w:rsidRPr="00876BC5" w:rsidRDefault="00000000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14:paraId="4836A97D" w14:textId="70C3D42A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heading=h.gjdgxs" w:colFirst="0" w:colLast="0"/>
      <w:bookmarkEnd w:id="0"/>
      <w:r w:rsidRPr="00876BC5">
        <w:rPr>
          <w:rFonts w:ascii="Arial" w:eastAsia="Arial Narrow" w:hAnsi="Arial" w:cs="Arial"/>
          <w:b/>
          <w:sz w:val="24"/>
          <w:szCs w:val="24"/>
        </w:rPr>
        <w:t xml:space="preserve">Asignatura: Educación física       Grado: </w:t>
      </w:r>
      <w:r w:rsidR="00B533FA">
        <w:rPr>
          <w:rFonts w:ascii="Arial" w:eastAsia="Arial Narrow" w:hAnsi="Arial" w:cs="Arial"/>
          <w:b/>
          <w:sz w:val="24"/>
          <w:szCs w:val="24"/>
        </w:rPr>
        <w:t>8</w:t>
      </w:r>
      <w:r w:rsidRPr="00876BC5">
        <w:rPr>
          <w:rFonts w:ascii="Arial" w:eastAsia="Arial Narrow" w:hAnsi="Arial" w:cs="Arial"/>
          <w:b/>
          <w:sz w:val="24"/>
          <w:szCs w:val="24"/>
        </w:rPr>
        <w:t>°            Periodo: 0</w:t>
      </w:r>
      <w:r w:rsidR="003D0A09" w:rsidRPr="00876BC5">
        <w:rPr>
          <w:rFonts w:ascii="Arial" w:eastAsia="Arial Narrow" w:hAnsi="Arial" w:cs="Arial"/>
          <w:b/>
          <w:sz w:val="24"/>
          <w:szCs w:val="24"/>
        </w:rPr>
        <w:t>3</w:t>
      </w:r>
      <w:r w:rsidRPr="00876BC5">
        <w:rPr>
          <w:rFonts w:ascii="Arial" w:eastAsia="Arial Narrow" w:hAnsi="Arial" w:cs="Arial"/>
          <w:b/>
          <w:sz w:val="24"/>
          <w:szCs w:val="24"/>
        </w:rPr>
        <w:t xml:space="preserve">                 Año: 2023</w:t>
      </w:r>
    </w:p>
    <w:p w14:paraId="7410F141" w14:textId="77777777" w:rsidR="00680F23" w:rsidRPr="00876BC5" w:rsidRDefault="00000000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RECOMENDACIONES</w:t>
      </w:r>
    </w:p>
    <w:p w14:paraId="49044A71" w14:textId="51F58CC3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 w:rsidRPr="00876BC5">
        <w:rPr>
          <w:rFonts w:ascii="Arial" w:eastAsia="Arial Narrow" w:hAnsi="Arial" w:cs="Arial"/>
          <w:b/>
          <w:i/>
          <w:sz w:val="24"/>
          <w:szCs w:val="24"/>
        </w:rPr>
        <w:t xml:space="preserve"> </w:t>
      </w:r>
      <w:r w:rsidR="00026855" w:rsidRPr="00876BC5">
        <w:rPr>
          <w:rFonts w:ascii="Arial" w:eastAsia="Arial Narrow" w:hAnsi="Arial" w:cs="Arial"/>
          <w:b/>
          <w:i/>
          <w:sz w:val="24"/>
          <w:szCs w:val="24"/>
          <w:u w:val="single"/>
        </w:rPr>
        <w:t xml:space="preserve">14 al 17 y 22 al 25 de </w:t>
      </w:r>
      <w:r w:rsidR="001332A4" w:rsidRPr="00876BC5">
        <w:rPr>
          <w:rFonts w:ascii="Arial" w:eastAsia="Arial Narrow" w:hAnsi="Arial" w:cs="Arial"/>
          <w:b/>
          <w:i/>
          <w:sz w:val="24"/>
          <w:szCs w:val="24"/>
          <w:u w:val="single"/>
        </w:rPr>
        <w:t xml:space="preserve">agosto </w:t>
      </w:r>
      <w:r w:rsidR="001332A4" w:rsidRPr="00876BC5">
        <w:rPr>
          <w:rFonts w:ascii="Arial" w:eastAsia="Arial Narrow" w:hAnsi="Arial" w:cs="Arial"/>
          <w:i/>
          <w:sz w:val="24"/>
          <w:szCs w:val="24"/>
        </w:rPr>
        <w:t>El</w:t>
      </w:r>
      <w:r w:rsidRPr="00876BC5">
        <w:rPr>
          <w:rFonts w:ascii="Arial" w:eastAsia="Arial Narrow" w:hAnsi="Arial" w:cs="Arial"/>
          <w:i/>
          <w:sz w:val="24"/>
          <w:szCs w:val="24"/>
        </w:rPr>
        <w:t xml:space="preserve">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3A1013D" w14:textId="4ACDD973" w:rsidR="00B533FA" w:rsidRDefault="00000000" w:rsidP="00B533FA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14:paraId="561BED50" w14:textId="77777777" w:rsidR="00B533FA" w:rsidRDefault="00B533FA" w:rsidP="00B533FA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7C8E5163" w14:textId="23AF395C" w:rsidR="00B533FA" w:rsidRPr="00B533FA" w:rsidRDefault="00B533FA" w:rsidP="00B533FA">
      <w:pPr>
        <w:rPr>
          <w:rFonts w:ascii="Arial" w:hAnsi="Arial" w:cs="Arial"/>
        </w:rPr>
      </w:pPr>
      <w:r w:rsidRPr="00B533FA">
        <w:rPr>
          <w:rFonts w:ascii="Arial" w:hAnsi="Arial" w:cs="Arial"/>
        </w:rPr>
        <w:t>¿Cómo logró consolidar los fundamentos técnicos, tácticos y reglamentarios del Balonmano?</w:t>
      </w:r>
    </w:p>
    <w:p w14:paraId="2B9714B3" w14:textId="4ADC7CFB" w:rsidR="00680F23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14:paraId="07B39143" w14:textId="77777777" w:rsidR="00B533FA" w:rsidRDefault="00B533FA" w:rsidP="00B533FA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6458FC08" w14:textId="13E63D35" w:rsidR="00B533FA" w:rsidRPr="00876BC5" w:rsidRDefault="00B533FA" w:rsidP="00B533FA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El 80% de los estudiantes comprendan los principios básicos de los deportes trabajados, así como su reglamento, elementos aplicados en la práctica.</w:t>
      </w:r>
    </w:p>
    <w:p w14:paraId="21507F47" w14:textId="77777777" w:rsidR="00B533FA" w:rsidRDefault="00B533FA">
      <w:pPr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0ABBEF3F" w14:textId="02C6D7C6" w:rsidR="00680F23" w:rsidRPr="00876BC5" w:rsidRDefault="00000000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14:paraId="66D606B9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t>ACTIVIDADES:</w:t>
      </w:r>
    </w:p>
    <w:p w14:paraId="3BCCC1F2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939397B" w14:textId="52B4119F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 xml:space="preserve">Las actividades que se presentarán a continuación, deberán ser resueltas oportunamente por aquellos estudiantes que tuvieron un desempeño bajo en el área de educación </w:t>
      </w:r>
      <w:r w:rsidR="00B533FA">
        <w:rPr>
          <w:rFonts w:ascii="Arial" w:eastAsia="Arial Narrow" w:hAnsi="Arial" w:cs="Arial"/>
          <w:sz w:val="24"/>
          <w:szCs w:val="24"/>
        </w:rPr>
        <w:t xml:space="preserve">física </w:t>
      </w:r>
      <w:r w:rsidRPr="00876BC5">
        <w:rPr>
          <w:rFonts w:ascii="Arial" w:eastAsia="Arial Narrow" w:hAnsi="Arial" w:cs="Arial"/>
          <w:sz w:val="24"/>
          <w:szCs w:val="24"/>
        </w:rPr>
        <w:t>durante el periodo académico.</w:t>
      </w:r>
    </w:p>
    <w:p w14:paraId="635EF1FB" w14:textId="77777777" w:rsidR="00680F23" w:rsidRPr="00876BC5" w:rsidRDefault="00000000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76BC5">
        <w:rPr>
          <w:rFonts w:ascii="Arial" w:eastAsia="Arial Narrow" w:hAnsi="Arial" w:cs="Arial"/>
          <w:sz w:val="24"/>
          <w:szCs w:val="24"/>
        </w:rPr>
        <w:t>Responda lo siguiente:</w:t>
      </w:r>
    </w:p>
    <w:p w14:paraId="4C7623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</w:p>
    <w:p w14:paraId="6B33D5EC" w14:textId="0C150052" w:rsidR="006571D0" w:rsidRPr="00B533FA" w:rsidRDefault="003D0A09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eastAsia="Arial Narrow" w:hAnsi="Arial" w:cs="Arial"/>
          <w:sz w:val="24"/>
          <w:szCs w:val="24"/>
        </w:rPr>
        <w:t xml:space="preserve">Realiza una mini cartelera sobre la promoción de la salud y la actividad física </w:t>
      </w:r>
    </w:p>
    <w:p w14:paraId="1CBA0582" w14:textId="2852CB5B" w:rsidR="00B533FA" w:rsidRPr="00B533FA" w:rsidRDefault="00B533FA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eastAsia="Arial Narrow" w:hAnsi="Arial" w:cs="Arial"/>
          <w:sz w:val="24"/>
          <w:szCs w:val="24"/>
        </w:rPr>
        <w:t xml:space="preserve">Realiza un mapa conceptual sobre el Balonmano </w:t>
      </w:r>
    </w:p>
    <w:p w14:paraId="69BAB270" w14:textId="35F69B7E" w:rsidR="00B533FA" w:rsidRPr="00B533FA" w:rsidRDefault="00B533FA" w:rsidP="00B533FA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hAnsi="Arial" w:cs="Arial"/>
        </w:rPr>
        <w:t xml:space="preserve">Escribe mínimo (5) reglas del balonmano. </w:t>
      </w:r>
    </w:p>
    <w:p w14:paraId="50B80178" w14:textId="11340B5F" w:rsidR="00B533FA" w:rsidRPr="00B533FA" w:rsidRDefault="00B533FA" w:rsidP="00B533FA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hAnsi="Arial" w:cs="Arial"/>
        </w:rPr>
        <w:t>Sustenta y describe los gestos técnicos principales del balonmano</w:t>
      </w:r>
    </w:p>
    <w:p w14:paraId="53E7B435" w14:textId="77777777" w:rsidR="00B533FA" w:rsidRPr="00B533FA" w:rsidRDefault="00B533FA" w:rsidP="00B533FA">
      <w:pPr>
        <w:numPr>
          <w:ilvl w:val="0"/>
          <w:numId w:val="1"/>
        </w:num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eastAsia="Arial Narrow" w:hAnsi="Arial" w:cs="Arial"/>
          <w:sz w:val="24"/>
          <w:szCs w:val="24"/>
          <w:highlight w:val="white"/>
        </w:rPr>
        <w:t xml:space="preserve">Busca (5) imágenes por internet que representen el balonmano </w:t>
      </w:r>
    </w:p>
    <w:p w14:paraId="32338B5A" w14:textId="73BA7A03" w:rsidR="00680F23" w:rsidRPr="00B533FA" w:rsidRDefault="00000000" w:rsidP="00B533FA">
      <w:pPr>
        <w:spacing w:after="0"/>
        <w:ind w:left="1440"/>
        <w:jc w:val="both"/>
        <w:rPr>
          <w:rFonts w:ascii="Arial" w:eastAsia="Arial Narrow" w:hAnsi="Arial" w:cs="Arial"/>
          <w:sz w:val="24"/>
          <w:szCs w:val="24"/>
        </w:rPr>
      </w:pPr>
      <w:r w:rsidRPr="00B533FA">
        <w:rPr>
          <w:rFonts w:ascii="Arial" w:eastAsia="Arial Narrow" w:hAnsi="Arial" w:cs="Arial"/>
          <w:sz w:val="24"/>
          <w:szCs w:val="24"/>
          <w:highlight w:val="white"/>
        </w:rPr>
        <w:t xml:space="preserve">                                                                           </w:t>
      </w:r>
    </w:p>
    <w:p w14:paraId="7E75D41B" w14:textId="77777777" w:rsidR="00680F23" w:rsidRPr="00876BC5" w:rsidRDefault="00000000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76BC5">
        <w:rPr>
          <w:rFonts w:ascii="Arial" w:eastAsia="Arial Narrow" w:hAnsi="Arial" w:cs="Arial"/>
          <w:b/>
          <w:sz w:val="24"/>
          <w:szCs w:val="24"/>
        </w:rPr>
        <w:lastRenderedPageBreak/>
        <w:t>Referentes bibliográficos - webgrafía</w:t>
      </w:r>
    </w:p>
    <w:p w14:paraId="6F640851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53ECC2F" w14:textId="77777777" w:rsidR="00B533FA" w:rsidRDefault="00000000" w:rsidP="00B533FA">
      <w:pPr>
        <w:pStyle w:val="Prrafodelista"/>
        <w:numPr>
          <w:ilvl w:val="0"/>
          <w:numId w:val="4"/>
        </w:numPr>
        <w:spacing w:after="0"/>
        <w:jc w:val="both"/>
        <w:rPr>
          <w:rStyle w:val="Hipervnculo"/>
          <w:rFonts w:ascii="Arial" w:eastAsia="Arial Narrow" w:hAnsi="Arial" w:cs="Arial"/>
          <w:b/>
          <w:sz w:val="24"/>
          <w:szCs w:val="24"/>
        </w:rPr>
      </w:pPr>
      <w:hyperlink r:id="rId7" w:history="1">
        <w:r w:rsidR="00026855" w:rsidRPr="00985350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https://previnfad.aepap.org/monografia/actividad-fisica</w:t>
        </w:r>
      </w:hyperlink>
    </w:p>
    <w:p w14:paraId="6249C55E" w14:textId="12831FE5" w:rsidR="00985350" w:rsidRPr="00703050" w:rsidRDefault="00703050" w:rsidP="00B533F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Arial Narrow" w:hAnsi="Arial" w:cs="Arial"/>
          <w:b/>
          <w:color w:val="0000FF" w:themeColor="hyperlink"/>
          <w:sz w:val="24"/>
          <w:szCs w:val="24"/>
          <w:u w:val="single"/>
        </w:rPr>
      </w:pPr>
      <w:hyperlink r:id="rId8" w:history="1">
        <w:r w:rsidRPr="00365FF0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https://efdeportes.com/efd152/unidad-didactica-juego-al-balonmano.htm</w:t>
        </w:r>
      </w:hyperlink>
    </w:p>
    <w:p w14:paraId="767D96C0" w14:textId="3C4709BD" w:rsidR="00703050" w:rsidRDefault="00703050" w:rsidP="00B533F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Arial Narrow" w:hAnsi="Arial" w:cs="Arial"/>
          <w:b/>
          <w:color w:val="0000FF" w:themeColor="hyperlink"/>
          <w:sz w:val="24"/>
          <w:szCs w:val="24"/>
          <w:u w:val="single"/>
        </w:rPr>
      </w:pPr>
      <w:hyperlink r:id="rId9" w:history="1">
        <w:r w:rsidRPr="00365FF0">
          <w:rPr>
            <w:rStyle w:val="Hipervnculo"/>
            <w:rFonts w:ascii="Arial" w:eastAsia="Arial Narrow" w:hAnsi="Arial" w:cs="Arial"/>
            <w:b/>
            <w:sz w:val="24"/>
            <w:szCs w:val="24"/>
          </w:rPr>
          <w:t>https://www.youtube.com/watch?v=zHFFoxg61iU</w:t>
        </w:r>
      </w:hyperlink>
    </w:p>
    <w:p w14:paraId="4B6996CF" w14:textId="77777777" w:rsidR="00703050" w:rsidRPr="00B533FA" w:rsidRDefault="00703050" w:rsidP="00703050">
      <w:pPr>
        <w:pStyle w:val="Prrafodelista"/>
        <w:spacing w:after="0"/>
        <w:jc w:val="both"/>
        <w:rPr>
          <w:rFonts w:ascii="Arial" w:eastAsia="Arial Narrow" w:hAnsi="Arial" w:cs="Arial"/>
          <w:b/>
          <w:color w:val="0000FF" w:themeColor="hyperlink"/>
          <w:sz w:val="24"/>
          <w:szCs w:val="24"/>
          <w:u w:val="single"/>
        </w:rPr>
      </w:pPr>
    </w:p>
    <w:p w14:paraId="289B843C" w14:textId="77777777" w:rsidR="00026855" w:rsidRPr="00876BC5" w:rsidRDefault="00026855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6CC460D" w14:textId="77777777" w:rsidR="0012474E" w:rsidRPr="00876BC5" w:rsidRDefault="0012474E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72B7B62A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0CD4684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4BB0A7AF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531DBA24" w14:textId="77777777" w:rsidR="00680F23" w:rsidRPr="00876BC5" w:rsidRDefault="00680F2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367AE18D" w14:textId="77777777" w:rsidR="00680F23" w:rsidRPr="00876BC5" w:rsidRDefault="00680F23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</w:p>
    <w:p w14:paraId="232BBC56" w14:textId="77777777" w:rsidR="00680F23" w:rsidRPr="00876BC5" w:rsidRDefault="00680F23">
      <w:pPr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5FE4E81C" w14:textId="77777777" w:rsidR="00680F23" w:rsidRPr="00876BC5" w:rsidRDefault="00680F23">
      <w:pPr>
        <w:jc w:val="both"/>
        <w:rPr>
          <w:rFonts w:ascii="Arial" w:hAnsi="Arial" w:cs="Arial"/>
          <w:b/>
          <w:sz w:val="24"/>
          <w:szCs w:val="24"/>
        </w:rPr>
      </w:pPr>
    </w:p>
    <w:sectPr w:rsidR="00680F23" w:rsidRPr="00876BC5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33CCF"/>
    <w:multiLevelType w:val="multilevel"/>
    <w:tmpl w:val="29806A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BF7B45"/>
    <w:multiLevelType w:val="multilevel"/>
    <w:tmpl w:val="8C9CC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7D7A"/>
    <w:multiLevelType w:val="multilevel"/>
    <w:tmpl w:val="FE0E006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A265AF3"/>
    <w:multiLevelType w:val="hybridMultilevel"/>
    <w:tmpl w:val="6DD033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01178">
    <w:abstractNumId w:val="2"/>
  </w:num>
  <w:num w:numId="2" w16cid:durableId="1192501207">
    <w:abstractNumId w:val="0"/>
  </w:num>
  <w:num w:numId="3" w16cid:durableId="1649436468">
    <w:abstractNumId w:val="1"/>
  </w:num>
  <w:num w:numId="4" w16cid:durableId="171593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F23"/>
    <w:rsid w:val="00026855"/>
    <w:rsid w:val="0012474E"/>
    <w:rsid w:val="001332A4"/>
    <w:rsid w:val="003D0A09"/>
    <w:rsid w:val="006571D0"/>
    <w:rsid w:val="00680F23"/>
    <w:rsid w:val="00703050"/>
    <w:rsid w:val="00876BC5"/>
    <w:rsid w:val="00985350"/>
    <w:rsid w:val="00AE0790"/>
    <w:rsid w:val="00B247AF"/>
    <w:rsid w:val="00B5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8AE8"/>
  <w15:docId w15:val="{F13B7604-98C7-489A-99B3-AA1FD3A4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D0A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0A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0A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0A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0A09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12474E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24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deportes.com/efd152/unidad-didactica-juego-al-balonmano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previnfad.aepap.org/monografia/actividad-fisi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HFFoxg61i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4hh1yeNTosoH97+h6dIJ48MyXw==">AMUW2mVKxR4nhRA2WQAIshS2XNKZmw/BTrOMuU6YM5jYZgaD2cvkRHb3wnopE2OWpceN9/0KhSLfFDdRtJ0zGSDSvazGS40hyGlseb1WNoasgS/LFYHSN1yEOOBfVcT2ZKzXDy4hr+US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J. Pablo Cano</cp:lastModifiedBy>
  <cp:revision>8</cp:revision>
  <dcterms:created xsi:type="dcterms:W3CDTF">2021-12-10T14:13:00Z</dcterms:created>
  <dcterms:modified xsi:type="dcterms:W3CDTF">2023-07-14T12:12:00Z</dcterms:modified>
</cp:coreProperties>
</file>